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Title of the Post: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            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Centre Coordinator (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22.5hrs [3 days]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 week)</w:t>
      </w:r>
    </w:p>
    <w:p w:rsidR="00000000" w:rsidDel="00000000" w:rsidP="00000000" w:rsidRDefault="00000000" w:rsidRPr="00000000" w14:paraId="00000004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Line-Manager: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ab/>
        <w:tab/>
        <w:t xml:space="preserve">Member of the eldership</w:t>
      </w:r>
    </w:p>
    <w:p w:rsidR="00000000" w:rsidDel="00000000" w:rsidP="00000000" w:rsidRDefault="00000000" w:rsidRPr="00000000" w14:paraId="00000005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Office Base: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ab/>
        <w:tab/>
        <w:tab/>
        <w:t xml:space="preserve">Wellspring Family Centre</w:t>
      </w:r>
    </w:p>
    <w:p w:rsidR="00000000" w:rsidDel="00000000" w:rsidP="00000000" w:rsidRDefault="00000000" w:rsidRPr="00000000" w14:paraId="00000006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Expected Salary:</w:t>
        <w:tab/>
        <w:tab/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£27803-32870 FTE (37.5hrs), dependant on experience</w:t>
      </w:r>
    </w:p>
    <w:p w:rsidR="00000000" w:rsidDel="00000000" w:rsidP="00000000" w:rsidRDefault="00000000" w:rsidRPr="00000000" w14:paraId="00000007">
      <w:pPr>
        <w:pStyle w:val="Heading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Overall Aims of Post</w:t>
      </w:r>
    </w:p>
    <w:p w:rsidR="00000000" w:rsidDel="00000000" w:rsidP="00000000" w:rsidRDefault="00000000" w:rsidRPr="00000000" w14:paraId="00000009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To coordinate all operational activity undertaken by staff and volunteers  </w:t>
      </w:r>
    </w:p>
    <w:p w:rsidR="00000000" w:rsidDel="00000000" w:rsidP="00000000" w:rsidRDefault="00000000" w:rsidRPr="00000000" w14:paraId="0000000A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This is an exciting opportunity to join a passionate team working as part of the local church to support the needs of the community. Wellspring Family Centre needs a skilled administrator with a passion for engaging people with a variety of needs and developing sustainable projects which supports them and facilitates real positive change in their lives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C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ff0000"/>
          <w:sz w:val="22"/>
          <w:szCs w:val="22"/>
          <w:rtl w:val="0"/>
        </w:rPr>
        <w:t xml:space="preserve">This role could be taken alongside the Financial Officer post which we currently are advertising, or as a separate position.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Scope</w:t>
      </w:r>
    </w:p>
    <w:p w:rsidR="00000000" w:rsidDel="00000000" w:rsidP="00000000" w:rsidRDefault="00000000" w:rsidRPr="00000000" w14:paraId="00000010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The centre coordinator is a </w:t>
      </w:r>
      <w:r w:rsidDel="00000000" w:rsidR="00000000" w:rsidRPr="00000000">
        <w:rPr>
          <w:rFonts w:ascii="Trebuchet MS" w:cs="Trebuchet MS" w:eastAsia="Trebuchet MS" w:hAnsi="Trebuchet MS"/>
          <w:i w:val="1"/>
          <w:sz w:val="22"/>
          <w:szCs w:val="22"/>
          <w:rtl w:val="0"/>
        </w:rPr>
        <w:t xml:space="preserve">representative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 role, representing the Church and Centre to the community. It is a </w:t>
      </w:r>
      <w:r w:rsidDel="00000000" w:rsidR="00000000" w:rsidRPr="00000000">
        <w:rPr>
          <w:rFonts w:ascii="Trebuchet MS" w:cs="Trebuchet MS" w:eastAsia="Trebuchet MS" w:hAnsi="Trebuchet MS"/>
          <w:i w:val="1"/>
          <w:sz w:val="22"/>
          <w:szCs w:val="22"/>
          <w:rtl w:val="0"/>
        </w:rPr>
        <w:t xml:space="preserve">developmental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 role, increasing the scope of our work by gathering resources, connections and opportunities to be deployed in ministry. It is a </w:t>
      </w:r>
      <w:r w:rsidDel="00000000" w:rsidR="00000000" w:rsidRPr="00000000">
        <w:rPr>
          <w:rFonts w:ascii="Trebuchet MS" w:cs="Trebuchet MS" w:eastAsia="Trebuchet MS" w:hAnsi="Trebuchet MS"/>
          <w:i w:val="1"/>
          <w:sz w:val="22"/>
          <w:szCs w:val="22"/>
          <w:rtl w:val="0"/>
        </w:rPr>
        <w:t xml:space="preserve">collaborative 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role, working with church leaders to delegate tasks to staff and volunteers. It is a </w:t>
      </w:r>
      <w:r w:rsidDel="00000000" w:rsidR="00000000" w:rsidRPr="00000000">
        <w:rPr>
          <w:rFonts w:ascii="Trebuchet MS" w:cs="Trebuchet MS" w:eastAsia="Trebuchet MS" w:hAnsi="Trebuchet MS"/>
          <w:i w:val="1"/>
          <w:sz w:val="22"/>
          <w:szCs w:val="22"/>
          <w:rtl w:val="0"/>
        </w:rPr>
        <w:t xml:space="preserve">serving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 role - serving the vision of the Elders, serving the Trustees as they watch over the affairs of the charities, serving staff and volunteers practically and pastorally.</w:t>
      </w:r>
    </w:p>
    <w:p w:rsidR="00000000" w:rsidDel="00000000" w:rsidP="00000000" w:rsidRDefault="00000000" w:rsidRPr="00000000" w14:paraId="00000011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Specific Duties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This is a role which will grow and mould around the passions and skills of the successful applicant, who will be supported by a flexible team. However the two crucial elements of the role are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To ensure the smooth running of all projects of Wellspring Family Centre. Coordinating and supporting staff and volunteers where necessary, and administrating the workings of the church, centre and venue.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Taking responsibility for the grant funding required to run the two Charities: engaging with Felton Fundraising, writing grant applications and submitting reports.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rPr>
          <w:sz w:val="22"/>
          <w:szCs w:val="22"/>
        </w:rPr>
      </w:pPr>
      <w:bookmarkStart w:colFirst="0" w:colLast="0" w:name="_heading=h.jjvjxc78f0ao" w:id="0"/>
      <w:bookmarkEnd w:id="0"/>
      <w:r w:rsidDel="00000000" w:rsidR="00000000" w:rsidRPr="00000000">
        <w:rPr>
          <w:sz w:val="22"/>
          <w:szCs w:val="22"/>
          <w:rtl w:val="0"/>
        </w:rPr>
        <w:t xml:space="preserve">More specifically, tasks include overseeing: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Human Resources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Management of Centre coverage rota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360" w:hanging="360"/>
        <w:rPr>
          <w:rFonts w:ascii="Trebuchet MS" w:cs="Trebuchet MS" w:eastAsia="Trebuchet MS" w:hAnsi="Trebuchet MS"/>
          <w:i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i w:val="1"/>
          <w:sz w:val="22"/>
          <w:szCs w:val="22"/>
          <w:rtl w:val="0"/>
        </w:rPr>
        <w:t xml:space="preserve">Venue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360" w:hanging="360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i w:val="1"/>
          <w:sz w:val="22"/>
          <w:szCs w:val="22"/>
          <w:rtl w:val="0"/>
        </w:rPr>
        <w:t xml:space="preserve">Fundraising coordinator for Centre 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360" w:hanging="360"/>
        <w:rPr>
          <w:rFonts w:ascii="Trebuchet MS" w:cs="Trebuchet MS" w:eastAsia="Trebuchet MS" w:hAnsi="Trebuchet MS"/>
          <w:i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i w:val="1"/>
          <w:sz w:val="22"/>
          <w:szCs w:val="22"/>
          <w:rtl w:val="0"/>
        </w:rPr>
        <w:t xml:space="preserve">Company Secretary, including attending Trustees meetings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360" w:hanging="360"/>
        <w:rPr>
          <w:rFonts w:ascii="Trebuchet MS" w:cs="Trebuchet MS" w:eastAsia="Trebuchet MS" w:hAnsi="Trebuchet MS"/>
          <w:i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i w:val="1"/>
          <w:sz w:val="22"/>
          <w:szCs w:val="22"/>
          <w:rtl w:val="0"/>
        </w:rPr>
        <w:t xml:space="preserve">Project delivery as part of centre development team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ind w:left="1080" w:hanging="360"/>
        <w:rPr>
          <w:rFonts w:ascii="Trebuchet MS" w:cs="Trebuchet MS" w:eastAsia="Trebuchet MS" w:hAnsi="Trebuchet MS"/>
          <w:i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i w:val="1"/>
          <w:sz w:val="22"/>
          <w:szCs w:val="22"/>
          <w:rtl w:val="0"/>
        </w:rPr>
        <w:t xml:space="preserve">As your skills and experience develop the role can adapt to allow for launching other projects that will serve the community and represent your passions</w:t>
      </w:r>
    </w:p>
    <w:p w:rsidR="00000000" w:rsidDel="00000000" w:rsidP="00000000" w:rsidRDefault="00000000" w:rsidRPr="00000000" w14:paraId="00000020">
      <w:pPr>
        <w:pBdr>
          <w:bottom w:color="000000" w:space="1" w:sz="6" w:val="single"/>
        </w:pBdr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Person Specification</w:t>
      </w:r>
    </w:p>
    <w:p w:rsidR="00000000" w:rsidDel="00000000" w:rsidP="00000000" w:rsidRDefault="00000000" w:rsidRPr="00000000" w14:paraId="00000021">
      <w:pPr>
        <w:pStyle w:val="Heading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Essential Qualities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360" w:hanging="360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Born again, baptised in water and the Spirit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360" w:hanging="360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Clear articulation of personal vocation and personal and corporate vision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360" w:hanging="360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Strong conviction about and commitment to vision of elders for local Church, and wider apostolic vision of Relational Mission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360" w:hanging="360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Commitment to mutual accountability in leadership relationships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360" w:hanging="360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Ability to establish and develop relationships and a good reputation with Church members, Centre Users and the community in general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360" w:hanging="360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Good organisational skills; ability to balance priorities and make sound decisions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360" w:hanging="360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Willingness to work flexible hours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360" w:hanging="360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Excellent interpersonal skills, with the ability to communicate effectively at all levels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360" w:hanging="360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Good IT skills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360" w:hanging="360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Able to use own initiative and work without supervision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360" w:hanging="360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Ability to deal with sensitive and confidential matters with tact and discretion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360" w:hanging="360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Positive attitude towards personal development learning and training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360" w:hanging="360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Understanding and commitment to the promotion of equal opportunities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360" w:hanging="360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Strong commitment to implement Safeguarding policy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360" w:hanging="360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First Aid Trained (Training will be provided if not already certificated)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360" w:hanging="360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Experience of supervising others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360" w:hanging="360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Able to organise, delegate plan and prioritise tasks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360" w:hanging="360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Capable of strategic thinking and planning</w:t>
      </w:r>
    </w:p>
    <w:p w:rsidR="00000000" w:rsidDel="00000000" w:rsidP="00000000" w:rsidRDefault="00000000" w:rsidRPr="00000000" w14:paraId="00000034">
      <w:pPr>
        <w:ind w:left="360" w:firstLine="0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Desirable Qualities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360" w:hanging="360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Experience in church-based ministry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360" w:hanging="360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Full driving licence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with Accounting software and familiarity with banking systems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Food Hygiene Trained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in facilities management and maintenance of safety systems such as fire detection and alarm systems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Experience of Project Management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Understanding of Health and Safety issues, able to train others to implement effective Risk Assessments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Understanding of GDPR in relation to personal data held by the church and centre</w:t>
      </w:r>
    </w:p>
    <w:p w:rsidR="00000000" w:rsidDel="00000000" w:rsidP="00000000" w:rsidRDefault="00000000" w:rsidRPr="00000000" w14:paraId="0000003E">
      <w:pPr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This post has been identified by the employer as one which has an Occupational Requirement to be filled by a Christian under the provisions of the Equality Act 2010 Schedule 9 Part 1 section 3. As a charitable Christian organisation, the post holder must be committed to and embrace Wellspring Family Church’s ethos, and either be currently a member of Wellspring Family Church, or prepared to become one. </w:t>
      </w:r>
    </w:p>
    <w:p w:rsidR="00000000" w:rsidDel="00000000" w:rsidP="00000000" w:rsidRDefault="00000000" w:rsidRPr="00000000" w14:paraId="00000040">
      <w:pPr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402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402"/>
            <w:tblGridChange w:id="0">
              <w:tblGrid>
                <w:gridCol w:w="9402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widowControl w:val="0"/>
                  <w:rPr>
                    <w:rFonts w:ascii="Trebuchet MS" w:cs="Trebuchet MS" w:eastAsia="Trebuchet MS" w:hAnsi="Trebuchet MS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rebuchet MS" w:cs="Trebuchet MS" w:eastAsia="Trebuchet MS" w:hAnsi="Trebuchet MS"/>
                    <w:b w:val="1"/>
                    <w:sz w:val="22"/>
                    <w:szCs w:val="22"/>
                    <w:rtl w:val="0"/>
                  </w:rPr>
                  <w:t xml:space="preserve">To find out more or to register your interest in this position, please contact chairs of trustees: Harry Grigg and Pete Collinson on </w:t>
                </w:r>
                <w:hyperlink r:id="rId7"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color w:val="1155cc"/>
                      <w:sz w:val="22"/>
                      <w:szCs w:val="22"/>
                      <w:u w:val="single"/>
                      <w:rtl w:val="0"/>
                    </w:rPr>
                    <w:t xml:space="preserve">harry@ancwatton.co.uk</w:t>
                  </w:r>
                </w:hyperlink>
                <w:r w:rsidDel="00000000" w:rsidR="00000000" w:rsidRPr="00000000">
                  <w:rPr>
                    <w:rFonts w:ascii="Trebuchet MS" w:cs="Trebuchet MS" w:eastAsia="Trebuchet MS" w:hAnsi="Trebuchet MS"/>
                    <w:b w:val="1"/>
                    <w:sz w:val="22"/>
                    <w:szCs w:val="22"/>
                    <w:rtl w:val="0"/>
                  </w:rPr>
                  <w:t xml:space="preserve"> and </w:t>
                </w:r>
                <w:hyperlink r:id="rId8"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color w:val="1155cc"/>
                      <w:sz w:val="22"/>
                      <w:szCs w:val="22"/>
                      <w:u w:val="single"/>
                      <w:rtl w:val="0"/>
                    </w:rPr>
                    <w:t xml:space="preserve">pete@wfcdereham.org</w:t>
                  </w:r>
                </w:hyperlink>
                <w:r w:rsidDel="00000000" w:rsidR="00000000" w:rsidRPr="00000000">
                  <w:rPr>
                    <w:rFonts w:ascii="Trebuchet MS" w:cs="Trebuchet MS" w:eastAsia="Trebuchet MS" w:hAnsi="Trebuchet MS"/>
                    <w:b w:val="1"/>
                    <w:sz w:val="22"/>
                    <w:szCs w:val="22"/>
                    <w:rtl w:val="0"/>
                  </w:rPr>
                  <w:t xml:space="preserve"> with your CV. An Enhanced Disclosure Barring Service (DBS) check is required before a final job offer is made.</w:t>
                </w:r>
              </w:p>
            </w:tc>
          </w:tr>
        </w:tbl>
      </w:sdtContent>
    </w:sdt>
    <w:p w:rsidR="00000000" w:rsidDel="00000000" w:rsidP="00000000" w:rsidRDefault="00000000" w:rsidRPr="00000000" w14:paraId="00000042">
      <w:pPr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418" w:top="197" w:left="1797" w:right="1043" w:header="142" w:footer="9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Page </w:t>
    </w: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-476249</wp:posOffset>
          </wp:positionH>
          <wp:positionV relativeFrom="paragraph">
            <wp:posOffset>323850</wp:posOffset>
          </wp:positionV>
          <wp:extent cx="1885950" cy="730806"/>
          <wp:effectExtent b="0" l="0" r="0" t="0"/>
          <wp:wrapSquare wrapText="bothSides" distB="0" distT="0" distL="0" distR="0"/>
          <wp:docPr descr="WS Logo COL MED" id="20" name="image1.jpg"/>
          <a:graphic>
            <a:graphicData uri="http://schemas.openxmlformats.org/drawingml/2006/picture">
              <pic:pic>
                <pic:nvPicPr>
                  <pic:cNvPr descr="WS Logo COL M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5950" cy="73080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4778693</wp:posOffset>
          </wp:positionH>
          <wp:positionV relativeFrom="paragraph">
            <wp:posOffset>28575</wp:posOffset>
          </wp:positionV>
          <wp:extent cx="1498282" cy="1125737"/>
          <wp:effectExtent b="0" l="0" r="0" t="0"/>
          <wp:wrapTopAndBottom distB="0" distT="0"/>
          <wp:docPr descr="C:\Users\Jon Beardon\Pictures\WSFChurch Main Col med.jpg" id="21" name="image2.jpg"/>
          <a:graphic>
            <a:graphicData uri="http://schemas.openxmlformats.org/drawingml/2006/picture">
              <pic:pic>
                <pic:nvPicPr>
                  <pic:cNvPr descr="C:\Users\Jon Beardon\Pictures\WSFChurch Main Col med.jp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8282" cy="112573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2880" w:hanging="2880"/>
    </w:pPr>
    <w:rPr>
      <w:rFonts w:ascii="Trebuchet MS" w:cs="Trebuchet MS" w:eastAsia="Trebuchet MS" w:hAnsi="Trebuchet MS"/>
      <w:b w:val="1"/>
    </w:rPr>
  </w:style>
  <w:style w:type="paragraph" w:styleId="Heading2">
    <w:name w:val="heading 2"/>
    <w:basedOn w:val="Normal"/>
    <w:next w:val="Normal"/>
    <w:pPr>
      <w:keepNext w:val="1"/>
    </w:pPr>
    <w:rPr>
      <w:rFonts w:ascii="Trebuchet MS" w:cs="Trebuchet MS" w:eastAsia="Trebuchet MS" w:hAnsi="Trebuchet MS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1257D"/>
    <w:rPr>
      <w:sz w:val="24"/>
    </w:rPr>
  </w:style>
  <w:style w:type="paragraph" w:styleId="Heading1">
    <w:name w:val="heading 1"/>
    <w:basedOn w:val="Normal"/>
    <w:next w:val="Normal"/>
    <w:qFormat w:val="1"/>
    <w:rsid w:val="0071257D"/>
    <w:pPr>
      <w:keepNext w:val="1"/>
      <w:ind w:left="2880" w:hanging="2880"/>
      <w:outlineLvl w:val="0"/>
    </w:pPr>
    <w:rPr>
      <w:rFonts w:ascii="Trebuchet MS" w:hAnsi="Trebuchet MS"/>
      <w:b w:val="1"/>
    </w:rPr>
  </w:style>
  <w:style w:type="paragraph" w:styleId="Heading2">
    <w:name w:val="heading 2"/>
    <w:basedOn w:val="Normal"/>
    <w:next w:val="Normal"/>
    <w:qFormat w:val="1"/>
    <w:rsid w:val="0071257D"/>
    <w:pPr>
      <w:keepNext w:val="1"/>
      <w:outlineLvl w:val="1"/>
    </w:pPr>
    <w:rPr>
      <w:rFonts w:ascii="Trebuchet MS" w:hAnsi="Trebuchet MS"/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rsid w:val="007125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257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B6100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FB6100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rsid w:val="001E3237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table" w:styleId="TableClassic3">
    <w:name w:val="Table Classic 3"/>
    <w:basedOn w:val="TableNormal"/>
    <w:rsid w:val="00AB2EC5"/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3Deffects2">
    <w:name w:val="Table 3D effects 2"/>
    <w:basedOn w:val="TableNormal"/>
    <w:rsid w:val="00AB2EC5"/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3Deffects1">
    <w:name w:val="Table 3D effects 1"/>
    <w:basedOn w:val="TableNormal"/>
    <w:rsid w:val="00AB2EC5"/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3Deffects3">
    <w:name w:val="Table 3D effects 3"/>
    <w:basedOn w:val="TableNormal"/>
    <w:rsid w:val="00AB2EC5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ListParagraph">
    <w:name w:val="List Paragraph"/>
    <w:basedOn w:val="Normal"/>
    <w:uiPriority w:val="34"/>
    <w:qFormat w:val="1"/>
    <w:rsid w:val="0061356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arry@ancwatton.co.uk" TargetMode="External"/><Relationship Id="rId8" Type="http://schemas.openxmlformats.org/officeDocument/2006/relationships/hyperlink" Target="mailto:pete@wfcdereham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itW8h7ezNjr1GKWJy8OKs9TMzA==">CgMxLjAaHwoBMBIaChgICVIUChJ0YWJsZS5zaTBmN2Z0enN3dW4yDmguamp2anhjNzhmMGFvOAByITF4YXFzMmVyaTNvOWlCejJucjRaeVgyUk91Um9DVXRoTg==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2024-06-21T19:19:00Z</dcterms:created>
  <dc:creator>Adam Bradley</dc:creator>
</cp:coreProperties>
</file>